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Использование активных методов и приемов обучения в работе учителя с детьми ЗПР </w:t>
      </w:r>
      <w:r>
        <w:rPr>
          <w:rFonts w:cs="Times New Roman" w:ascii="Times New Roman" w:hAnsi="Times New Roman"/>
          <w:b/>
          <w:i/>
          <w:sz w:val="28"/>
          <w:szCs w:val="28"/>
        </w:rPr>
        <w:t>в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начальной школе</w:t>
      </w:r>
    </w:p>
    <w:p>
      <w:pPr>
        <w:pStyle w:val="Normal"/>
        <w:spacing w:lineRule="auto" w:line="360" w:before="0" w:after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Большую часть контингента детей с трудностями в обучении составляет группа, которую определяют как “дети с задержкой психического развития”. Это многочисленная группа, составляющая около 50 % среди неуспевающих младших школьников.                                                                                                                                                            Понятие “задержка психического развития” (ЗПР) употребляется по отношению к детям с минимальными органическими повреждениями или функциональной недостаточностью ЦНС, а также длительно находящим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ся в условиях социальной депривации.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 них  характерны: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незрелость эмоционально-волевой сферы и недоразвитие познавательной деятельности, имеющей свои качественные особенности, компенсирующиеся под воздействием временных, лечебных и педагогических факторов;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медленная по сравнению с нормой скорость приема и переработки сенсорной информации, недостаточная сформированность умственных операций и действий, низкая познавательная активность и слабость познавательных интересов, ограниченность, отрывочность знаний и представлений об окружающем;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отставание в речевом развитии (недостатки произношения, аграмматизм, ограниченность словаря);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недостатки в развитии эмоционально-волевой сферы, проявляющиеся в эмоциональной неустойчивости и возбудимости, несформированности произвольной регуляции поведения, слабости учебной мотивации и преобладании игровой;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недостатки моторики, затруднения в координации движений, проявления гипперактивности;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неравномерность, мозаичность проявлений недостаточности развития.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Эти особенности развития детей с ЗПР позволили ученым сделать вывод о том, что дети этой категории требуют организации специального коррекционно-развивающего обучения.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Важным отличием детей с ЗПР от умственно отсталых детей является то, что стимуляция деятельности этих детей, оказание им своевременной педагогической помощи позволяют выделить у них зону их ближайшего развития, которая в несколько раз превышает потенциальные возможности умственно отсталых детей этого же возраста. С целью оказания специальной помощи детям с ЗПР в нашей стране была создана система коррекционно-развивающего образования и компенсирующего обучения. Это качественно новый уровень организации образовательного процесса, который позволяет удовлетворить интересы и образовательные потребности конкретного ребенка, учесть его индивидуальные способности, обеспечить полноценное образование и сохранить здоровье. У  большинства детей 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 В последнее время нестабильные экономические и экологические условия нашей страны влияют на рост рождаемости детей с ограниченными возможностями здоровья и различными патологиями, в структуру которых входят и нарушения речи. Все чаще речевые патологии имеют комбинированную форму, когда у ребенка одновременно нарушаются речь, развитие высших психических функций, состояние общей и мелкой моторики, эмоционально-волевая сфера.                                                                                                                    Учитывая особенности развития детей с ЗПР, в своей коррекционной  работе я стараюсь находить новые методы активного обучения, интегрировать в  уроки  знания смежных дисциплин, что стимулирует к разработке инновационных технологий в области коррекционно-развивающего обучения.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Активные методы обучения (АМО) - совокупность разнообразных приёмов, направленных на организацию учебного процесса и создающего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деятельности. Активные методы обучения  - это система методов, обеспечивающих активность  и разнообразие мыслительной и практической деятельности учащихся в процессе освоения учебного материала. При использовании активных методов обучения  меняется роль ученика – из послушного запоминающего устройства он превращается в активного участника образовательного процесса. Эта новая роль и свойственные ей характеристики позволяют на деле формировать активную личность, обладающую всеми необходимыми навыками и качествами современного успешного человека. Применение АМО  позволяет   сделать  урок современным, отвечающим потребностям обучающихся, родителей, общества, времени. Активные методы обучения позволяют за счёт новых форм представления информации, её восприятия, обсуждения, осмысления и анализа повысить в несколько раз эффективность и качество обучения, сократить сроки коррекционной работы с учащимися. Применение АМО на   занятиях позволяет повысить познавательную активность обучающихся, активно вовлекает учащихся в образовательный процесс, стимулирует самостоятельную деятельность учеников, развивает их творческие способности.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Появление в  работе методов активного обучения связано со стремлением педагогов активизировать познавательную деятельность обучающихся или способствовать её повышению. Этот  подход согласуется с экспериментальными  данными, которые свидетельствуют, что при лекционной подаче материала усваивается не более 20-30% информации, при самостоятельной работе с литературой — до 50%, при проговаривании — до 70%, а при личном участии в изучаемой деятельности (например, в игре) — до 90%. Методы могут использоваться как самостоятельные педагогические разработки, так и в сочетании с традиционными. Существуют также принципы активизации традиционных форм обучения и применение нетрадиционных методов.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Нетрадиционные методы воздействия  давно стали перспективным средством коррекционно - развивающей работы с детьми, имеющими нарушения речи. 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у детей. На фоне комплексной  помощи нетрадиционные методы терапии, не требуя особых усилий, оптимизируют процесс коррекции речи детей ЗПР  и способствуют оздоровлению всего организма ребенка. 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Кроме того, альтернативные методы и приемы помогают организовывать занятия интереснее и разнообразнее.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Активные методы обеспечивают решение коррекционно-образовательных задач в разных аспектах: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развитие познавательных процессов - речи, памяти, мышления;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формирование положительной учебной мотивации;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повышение познавательной активности учащихся;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активное вовлечение обучающихся в образовательный процесс;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стимулирование самостоятельной деятельности;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эффективное усвоение большого объема учебной информации;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развитие творческих способностей и нестандартности мышления;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развитие коммуникативно-эмоциональной сферы личности обучающегося;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раскрытие личностно-индивидуальных возможностей каждого    учащегося и определение условий для их проявления и развития;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развитие навыков самостоятельного умственного труда;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</w:t>
      </w:r>
      <w:r>
        <w:rPr>
          <w:rFonts w:cs="Times New Roman" w:ascii="Times New Roman" w:hAnsi="Times New Roman"/>
          <w:sz w:val="28"/>
          <w:szCs w:val="28"/>
        </w:rPr>
        <w:tab/>
        <w:t>развитие универсальных навыков.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построении  урока необходимо учитывать следующие признаки методов активного обучения: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-Проблемности. Основная задача при этом состоит в том, чтобы ввести обучаемого в проблемную ситуацию, для выхода из которой (для принятия решения или нахождения ответа) ему не хватает имеющихся знаний, и он вынужден сам активно формировать новые знания. </w:t>
        <w:br/>
        <w:t xml:space="preserve"> -Взаимообучения. Стержневым моментом многих форм проведения занятий с применением методов активного обучения является коллективная деятельность и дискуссионная форма обсуждения.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-Индивидуализации. Требование организации учебно-познавательной деятельности с учетом индивидуальных способностей и возможностей обучающегося. Признак также подразумевает развитие у обучающихся механизмов самоконтроля, саморегулирования, самообучения.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-Непосредственности, самостоятельности взаимодействия обучающихся с учебной информацией. При активизации обучения — педагог отходит на уровень обучающихся и в роли помощника участвует в процессе их взаимодействии с учебным материалом, в идеале преподаватель становится руководителем их самостоятельной работы, реализуя принципы педагогики сотрудничества.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-Мотивации. Активность, как индивидуальной, так и коллективной, как самостоятельной, так и регламентируемой учебно-познавательной деятельности обучающихся, развивается и поддерживается системой мотивации. При этом к числу используемых преподавателем мотивов обучающихся относят: творческий характер учебно-познавательной деятельности, состязательность, игровой характер проведения занятий.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-Эмоциональное воздействие. В условиях проблемности содержания, творческого характера и состязательности деятельности происходит быстрый, резкий ввод в действие резервов организма. Возникающие при этом эмоции активизируют, побуждают человека, инициируют его направленность на совершение деятельности.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Методы АМО представляют собой упорядоченную совокупность (систему), обеспечивающую активность  и разнообразие мыслительной и практической деятельности учащихся на протяжении всего образовательного процесса.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Образовательная активность входящих в эту систему методов строится на практической направленности, игровом действе и творческом характере обучения, интерактивности, разнообразных коммуникациях, диалоге и полилоге, использовании знаний и опыта обучающихся, групповой форме организации их работы, вовлечении в процесс всех органов чувств, деятельностном подходе к обучению, движении и рефлексии.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структуре, в соответствии с технологией, всё образовательное мероприятие делится на логически связанные фазы и этапы: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Фаза 1. Начало образовательного мероприятия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Этапы:     </w:t>
        <w:tab/>
        <w:t>инициация (начало урока, знакомство)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        </w:t>
      </w:r>
      <w:r>
        <w:rPr>
          <w:rFonts w:cs="Times New Roman" w:ascii="Times New Roman" w:hAnsi="Times New Roman"/>
          <w:sz w:val="28"/>
          <w:szCs w:val="28"/>
        </w:rPr>
        <w:t>вхождение или погружение в тему (сообщение целей урока)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ab/>
        <w:t>     формирование ожиданий учеников (планирование эффектов урока)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Фаза 2. Работа над темой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Этапы:     </w:t>
        <w:tab/>
        <w:t>интерактивная лекция (передача и объяснение информации)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</w:t>
      </w:r>
      <w:r>
        <w:rPr>
          <w:rFonts w:cs="Times New Roman" w:ascii="Times New Roman" w:hAnsi="Times New Roman"/>
          <w:sz w:val="28"/>
          <w:szCs w:val="28"/>
        </w:rPr>
        <w:tab/>
        <w:t>проработка содержания темы (групповая работа обучающихся)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Фаза 3. Завершение образовательного мероприятия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Этапы:    </w:t>
        <w:tab/>
        <w:t>подведение итогов (рефлексия, оценка урока)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</w:t>
      </w:r>
      <w:r>
        <w:rPr>
          <w:rFonts w:cs="Times New Roman" w:ascii="Times New Roman" w:hAnsi="Times New Roman"/>
          <w:sz w:val="28"/>
          <w:szCs w:val="28"/>
        </w:rPr>
        <w:tab/>
        <w:t>эмоциональная разрядка (разминки)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Каждый этап – это полноценный раздел образовательного мероприятия. Объем и содержание раздела определяется темой и целями урока. Каждый этап несет свою функциональную нагрузку, имеет свои цели и задачи, помимо этого, вносит вклад в достижение общих целей урока.   Будучи логически связанными и взаимодополняя  друг друга, фазы и этапы занятия обеспечивают целостность и системность образовательного процесса, придают законченный вид уроку или внеклассному мероприятию. Именно поэтому все используемые в процессе урока АМО должны соответствовать общей логике образовательного мероприятия, отвечать целям и задачам урока и его составляющих, создавать полноценную и законченную картину процесса обучения. И при методически грамотном   использовании АМО такая картина непременно создается. Дидактическая цепочка  взаимосвязанных, усиливающих друг друга активных методов, нанизанных на общую логику урока, ведущую к поставленным целям, формирует современную образовательную технологию АМО. Применение системы активных методов содействует достижению комплекса образовательных эффектов – обучения, воспитания, развития и социализации личности обучающегося. Эффективность процесса и результатов обучения с использованием технологии АМО определяется тем, что разработка методов основывается на серьезной психологической и методологической базе.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 эффективными формами организации нетрадиционного  урока являются следующие: игра, сказка, путешествие, соревнование, фантазирование и т.д. Для активизации деятельности учащихся с ЗПР на уроке можно использовать следующие активные методы и приёмы обучения: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буквами: гласные и согласные, парные согласные).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материале, математическом диктанте, словарной работе. Удобство и эффективность их заключаются в том, что сразу видна работа каждого ребёнка.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Использование вставок на доску 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Узелки на память(составление, запись и вывешивание на доску основных моментов изучения темы, выводов, которые нужно запомнить в течении урока).  Данный приём можно использовать как в проведении простого урока, так и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Работа с бланковыми методиками. Материалы работы с младшими школьниками представлены в виде карточек-бланков, сопровождающихся рекомендациями по применению  заданий, связанных с темой и содержанием занятия и направленных на активизацию познавательной деятельности учащихся различного возраста и уровня обучаемости, с учетом индивидуальных особенностей и возможных затруднений. Бланковые методики используются в диагностических целях и для коррекционной работы.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т.д.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« Найди ошибку». Учитель записывает на доске слова или предложения , примеры  или уравнение ,  в зависимости от  темы урока, и допускает ошибку, учащиеся должны найти её и объяснить  правильность ответа. Задания такого рода позволяют  у учащихся развить зрительную память , внимание и логическое мышление.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Использование кинезиологических упражнений.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Сохранение и укрепление здоровья учащихся является основополагающим направлением в работе учителя   с детьми с ЗПР. Кинезиология – наука о развитии умственных способностей и физического здоровья через определенные двигательные упражнения. Кинезиологические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синхронизирует работу полушарий, улучшает мыслительную деятельность, повышает стрессоустойчивость и способность к произвольному контролю, облегчает процесс чтения и письма.  Кинезиология – это методика сохранения здоровья путём воздействия на мышцы тела, т. е. путём физической активности. Комплексы упражнений включают в себя: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 и массаж.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Использование   офтальмотренажеров и презентаций-офтальмотренажёров, отдельной презентации и фрагментов презентации уроков 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офтальмотренажеров  может  быть  в виде кругов расположенных в несколько рядов разного цвета  или из различных геометрических фигур. На уроках  чтения можно использовать тренажеры из букв разного цвета: гласные – красные, согласные  синие и зелёные. Такие тренажеры  позволяют не только проводить зрительную гимнастику , но и закреплять знания по определённому предмету и теме.Внедрение современных компьютерных технологий в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 с другими участниками образовательного процесса. Презентации  офтольмотренажеров могут быть различными: следи за бабочкой, посчитай появившихся внезапно животных и т.д.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 ЗПР более  легче и лучше запоминают материал урока , когда он сопровождается наглядным материалом. На уроках чтения это могут быть сказки, чистоговорки, пословицы в картинках. Во время  запоминания стихотворений или  текстов очень продуктивно использовать пинтограммы, особенно если помогают их нарисовать сами учащиеся. На уроках математики иллюстрированные задачи   и примеры.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Активные методы рефлексии.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Слово рефлексия происходит от латинского «reflexior» – обращение назад. Толковый словарь русского языка трактует рефлексию как размышление о своем внутреннем состоянии, самоанализ.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современной педагогической науке под рефлексией обычно понимают самоанализ деятельности и ее результатов. В педагогической литературе существует следующая классификация видов рефлексии: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рефлексия настроения и эмоционального состояния;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Данные виды рефлексии можно проводить как индивидуально, так и коллективно.  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 На уроках при работе с детьми с ЗПР наиболее часто используется  рефлексия настроения и эмоционального состояния. Широко используется приём с различными цветовыми изображениями. 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 должен обязательно уточнить изменения настроения ребёнка в ходе занятия. Это ценная информация для размышления и корректировки своей деятельности.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Солнышко» - учащиеся выбирают   картинку с улыбкой,  грустью или безразличием  , учитывая настроение с которым они пришли на урок.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«Дерево чувств» – учащимся предлагается повесить на дерево яблоки красного цвета, если они чувствуют себя хорошо, комфортно, или зелёного, если ощущают дискомфорт.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«Море радости» и «Море грусти» – пусти свой кораблик в море по своему настроению.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Рефлексия окончания урока.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 Одним из приёмов  который нравиться детям это   определить своё место на шкале оценок от 1 до 12.Этот приём также помогает учителя определить уровень самооценки учащегося.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ЗПР. 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развивает  словарный запас, речь , память и внимание, стимулирует самостоятельную деятельность учащихся, что в равной мере относится и к детям с ЗПР. 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 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ЗПР.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СПИСОК ИСПОЛЬЗОВАННОЙ ЛИТЕРАТУРЫ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Бабанский, Ю. К. Методы обучения в современной общеобразовательной школе / Ю. К. Бабанский.– М.: Просвещение, 1985.  208 c.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Бабкина Н.В. Использование развивающих игр и упражнений в учебном процессе // Начальная школа..- М.,1998.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Бажович Л.И. Проблема развития мотивационной сферы ребенка/ Изучение мотивации поведения детей и подростков.-М; 1978.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Губанова О.В. Левкина И.С. Использование игровых приемов на уроках // Начальная школа.-М., 1997.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Диагностика и коррекция задержки психического развития у детей / под ред. С. Г. Шевченко. – М.: АРКТИ, 2001,  224 с.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Костенкова, Ю. А. Дети с задержкой психического развития: особенности речи, письма, чтения / Ю. А. Костенкова, Р. Д. Тригер, С. Г. Шевченко. – М.: Школьная Пресса, 2004. – 64 с.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Кудрина, С. В. Средства активизации учебной деятельности младших школьников с интеллектуальным недоразвитием: автореф. дис. … канд. пед. наук / Светлана Владимировна Кудрина. – СПб., 2000. – 20 с.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Коробченко Т.В., Розовой Ю.Е. Здоровьесберегающие методы в работе с детьми с речевыми нарушениями. Под. Ред. Н.Н. Яковлевой , Е.А. Петровой – СПб АППО, 2010г. – 255 с.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Поваляева, М. А. Нетрадиционные методики в коррекционной педагогике / составитель М. А. Поваляева. – Ростов н/Д : Феникс, 2006. – 350 с.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 Проблемы обучения и воспитания детей с задержками психического развития: сборник методических материалов / под ред. И. Ю. Майсурадзе. – Ульяновск: УИПКПРО, 2006.  92 с.</w:t>
      </w:r>
    </w:p>
    <w:sectPr>
      <w:type w:val="nextPage"/>
      <w:pgSz w:w="11906" w:h="16838"/>
      <w:pgMar w:left="1560" w:right="850" w:header="0" w:top="1140" w:footer="0" w:bottom="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22e5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19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22e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LibreOffice/7.0.4.2$Windows_X86_64 LibreOffice_project/dcf040e67528d9187c66b2379df5ea4407429775</Application>
  <AppVersion>15.0000</AppVersion>
  <Pages>13</Pages>
  <Words>2683</Words>
  <Characters>19324</Characters>
  <CharactersWithSpaces>22515</CharactersWithSpaces>
  <Paragraphs>83</Paragraphs>
  <Company>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2013-05-31T07:14:00Z</dcterms:created>
  <dc:creator>*</dc:creator>
  <dc:description/>
  <dc:language>ru-RU</dc:language>
  <cp:lastModifiedBy/>
  <cp:lastPrinted>2023-02-16T13:36:00Z</cp:lastPrinted>
  <dcterms:modified xsi:type="dcterms:W3CDTF">2023-04-12T17:07:58Z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